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ind w:leftChars="0"/>
        <w:rPr>
          <w:rFonts w:hint="eastAsia" w:ascii="仿宋" w:hAnsi="仿宋" w:eastAsia="仿宋" w:cs="仿宋"/>
          <w:b w:val="0"/>
          <w:bCs w:val="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pacing w:val="0"/>
          <w:sz w:val="32"/>
          <w:szCs w:val="32"/>
          <w:highlight w:val="none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</w:rPr>
      </w:pPr>
    </w:p>
    <w:p>
      <w:pPr>
        <w:tabs>
          <w:tab w:val="left" w:pos="864"/>
        </w:tabs>
        <w:jc w:val="center"/>
        <w:rPr>
          <w:rFonts w:hint="eastAsia" w:ascii="仿宋" w:hAnsi="仿宋" w:eastAsia="仿宋" w:cs="仿宋"/>
          <w:b/>
          <w:bCs w:val="0"/>
          <w:sz w:val="44"/>
          <w:szCs w:val="44"/>
          <w:highlight w:val="none"/>
        </w:rPr>
      </w:pPr>
      <w:bookmarkStart w:id="0" w:name="_GoBack"/>
      <w:r>
        <w:rPr>
          <w:rFonts w:hint="eastAsia" w:ascii="仿宋" w:hAnsi="仿宋" w:eastAsia="仿宋" w:cs="仿宋"/>
          <w:b/>
          <w:bCs w:val="0"/>
          <w:sz w:val="44"/>
          <w:szCs w:val="44"/>
          <w:highlight w:val="none"/>
        </w:rPr>
        <w:t>项目申报表</w:t>
      </w:r>
      <w:bookmarkEnd w:id="0"/>
      <w:r>
        <w:rPr>
          <w:rFonts w:hint="eastAsia" w:ascii="仿宋" w:hAnsi="仿宋" w:eastAsia="仿宋" w:cs="仿宋"/>
          <w:b/>
          <w:bCs w:val="0"/>
          <w:sz w:val="44"/>
          <w:szCs w:val="44"/>
          <w:highlight w:val="none"/>
          <w:lang w:eastAsia="zh-CN"/>
        </w:rPr>
        <w:t>之</w:t>
      </w:r>
      <w:r>
        <w:rPr>
          <w:rFonts w:hint="eastAsia" w:ascii="仿宋" w:hAnsi="仿宋" w:eastAsia="仿宋" w:cs="仿宋"/>
          <w:b/>
          <w:bCs w:val="0"/>
          <w:sz w:val="44"/>
          <w:szCs w:val="44"/>
          <w:highlight w:val="none"/>
          <w:lang w:val="en-US" w:eastAsia="zh-CN"/>
        </w:rPr>
        <w:t xml:space="preserve">1 </w:t>
      </w:r>
      <w:r>
        <w:rPr>
          <w:rFonts w:hint="eastAsia" w:ascii="仿宋" w:hAnsi="仿宋" w:eastAsia="仿宋" w:cs="仿宋"/>
          <w:b/>
          <w:bCs w:val="0"/>
          <w:sz w:val="44"/>
          <w:szCs w:val="44"/>
          <w:highlight w:val="none"/>
        </w:rPr>
        <w:t>申报主体基本情况表</w:t>
      </w:r>
    </w:p>
    <w:p>
      <w:pPr>
        <w:pStyle w:val="2"/>
        <w:numPr>
          <w:ilvl w:val="3"/>
          <w:numId w:val="0"/>
        </w:numPr>
        <w:ind w:leftChars="0"/>
        <w:rPr>
          <w:rFonts w:hint="default"/>
        </w:rPr>
      </w:pPr>
    </w:p>
    <w:tbl>
      <w:tblPr>
        <w:tblStyle w:val="6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2523"/>
        <w:gridCol w:w="56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300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561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300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项目属性</w:t>
            </w:r>
          </w:p>
        </w:tc>
        <w:tc>
          <w:tcPr>
            <w:tcW w:w="561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新建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扩建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highlight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  续建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highlight w:val="none"/>
              </w:rPr>
              <w:t>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300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项目负责人/联系方式</w:t>
            </w:r>
          </w:p>
        </w:tc>
        <w:tc>
          <w:tcPr>
            <w:tcW w:w="561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77" w:type="dxa"/>
            <w:vMerge w:val="restart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项目单位</w:t>
            </w:r>
          </w:p>
        </w:tc>
        <w:tc>
          <w:tcPr>
            <w:tcW w:w="2523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名    称</w:t>
            </w:r>
          </w:p>
        </w:tc>
        <w:tc>
          <w:tcPr>
            <w:tcW w:w="561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77" w:type="dxa"/>
            <w:vMerge w:val="continue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523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地    址</w:t>
            </w:r>
          </w:p>
        </w:tc>
        <w:tc>
          <w:tcPr>
            <w:tcW w:w="561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77" w:type="dxa"/>
            <w:vMerge w:val="continue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523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法人代表/联系方式</w:t>
            </w:r>
          </w:p>
        </w:tc>
        <w:tc>
          <w:tcPr>
            <w:tcW w:w="561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300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项目建设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具体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地点</w:t>
            </w:r>
          </w:p>
        </w:tc>
        <w:tc>
          <w:tcPr>
            <w:tcW w:w="561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（到镇村）</w:t>
            </w:r>
          </w:p>
          <w:p>
            <w:pPr>
              <w:pStyle w:val="8"/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经度：      维度：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300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项目总投资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（万元）</w:t>
            </w:r>
          </w:p>
        </w:tc>
        <w:tc>
          <w:tcPr>
            <w:tcW w:w="561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300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其中：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财政资金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（万元）</w:t>
            </w:r>
          </w:p>
        </w:tc>
        <w:tc>
          <w:tcPr>
            <w:tcW w:w="561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300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日烘干能力（吨）</w:t>
            </w:r>
          </w:p>
        </w:tc>
        <w:tc>
          <w:tcPr>
            <w:tcW w:w="561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eastAsia="仿宋_GB2312" w:cs="仿宋_GB2312"/>
                <w:sz w:val="24"/>
                <w:highlight w:val="none"/>
              </w:rPr>
            </w:pPr>
          </w:p>
        </w:tc>
      </w:tr>
    </w:tbl>
    <w:p>
      <w:pPr>
        <w:pStyle w:val="2"/>
        <w:numPr>
          <w:ilvl w:val="3"/>
          <w:numId w:val="0"/>
        </w:numPr>
        <w:ind w:leftChars="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numPr>
          <w:ilvl w:val="3"/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2"/>
        <w:numPr>
          <w:ilvl w:val="3"/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2"/>
        <w:numPr>
          <w:ilvl w:val="3"/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2"/>
        <w:numPr>
          <w:ilvl w:val="3"/>
          <w:numId w:val="0"/>
        </w:numPr>
        <w:ind w:leftChars="0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adjustRightInd w:val="0"/>
        <w:snapToGrid w:val="0"/>
        <w:spacing w:after="300" w:afterLines="50"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eastAsia="zh-CN"/>
        </w:rPr>
      </w:pPr>
    </w:p>
    <w:p>
      <w:pPr>
        <w:adjustRightInd w:val="0"/>
        <w:snapToGrid w:val="0"/>
        <w:spacing w:after="300" w:afterLines="50" w:line="500" w:lineRule="exact"/>
        <w:jc w:val="center"/>
        <w:rPr>
          <w:rFonts w:hint="eastAsia" w:ascii="仿宋" w:hAnsi="仿宋" w:eastAsia="仿宋" w:cs="仿宋"/>
          <w:b/>
          <w:bCs w:val="0"/>
          <w:color w:val="000000"/>
          <w:kern w:val="0"/>
          <w:sz w:val="44"/>
          <w:szCs w:val="44"/>
          <w:highlight w:val="none"/>
        </w:rPr>
      </w:pPr>
      <w:r>
        <w:rPr>
          <w:rFonts w:hint="eastAsia" w:ascii="仿宋" w:hAnsi="仿宋" w:eastAsia="仿宋" w:cs="仿宋"/>
          <w:b/>
          <w:bCs w:val="0"/>
          <w:sz w:val="44"/>
          <w:szCs w:val="44"/>
          <w:highlight w:val="none"/>
          <w:lang w:eastAsia="zh-CN"/>
        </w:rPr>
        <w:t>项目申报表之</w:t>
      </w:r>
      <w:r>
        <w:rPr>
          <w:rFonts w:hint="eastAsia" w:ascii="仿宋" w:hAnsi="仿宋" w:eastAsia="仿宋" w:cs="仿宋"/>
          <w:b/>
          <w:bCs w:val="0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44"/>
          <w:szCs w:val="44"/>
          <w:highlight w:val="none"/>
        </w:rPr>
        <w:t xml:space="preserve"> 项目概况表</w:t>
      </w:r>
    </w:p>
    <w:p>
      <w:pPr>
        <w:pStyle w:val="2"/>
        <w:numPr>
          <w:ilvl w:val="3"/>
          <w:numId w:val="0"/>
        </w:numPr>
        <w:ind w:leftChars="0"/>
        <w:rPr>
          <w:rFonts w:hint="eastAsia"/>
        </w:rPr>
      </w:pPr>
    </w:p>
    <w:tbl>
      <w:tblPr>
        <w:tblStyle w:val="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2317"/>
        <w:gridCol w:w="782"/>
        <w:gridCol w:w="1164"/>
        <w:gridCol w:w="2239"/>
        <w:gridCol w:w="17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申报单位</w:t>
            </w:r>
          </w:p>
        </w:tc>
        <w:tc>
          <w:tcPr>
            <w:tcW w:w="41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县区稻谷年产量</w:t>
            </w:r>
          </w:p>
        </w:tc>
        <w:tc>
          <w:tcPr>
            <w:tcW w:w="41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万吨/年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项  目</w:t>
            </w:r>
            <w:r>
              <w:rPr>
                <w:rFonts w:hint="eastAsia" w:ascii="仿宋_GB2312" w:hAnsi="仿宋_GB2312" w:eastAsia="仿宋_GB2312" w:cs="仿宋_GB2312"/>
                <w:b/>
                <w:bCs/>
                <w:vanish/>
                <w:color w:val="000000"/>
                <w:kern w:val="0"/>
                <w:sz w:val="21"/>
                <w:szCs w:val="21"/>
                <w:highlight w:val="none"/>
              </w:rPr>
              <w:t>27＀ø老证明材料名称7＀ù老备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证明材料名称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烘干能力情况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现有烘干能力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吨/天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照片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申请建设烘干中心规模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吨/天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/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本次新增烘干面积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亩/年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/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本次新增年烘干量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吨/年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/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现有种植面积情况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自有种植面积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亩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流转种植面积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亩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合作社签约面积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亩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辐射面积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亩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合计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亩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计划新增种植面积情况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自有种植面积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亩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流转种植面积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亩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签约面积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亩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辐射面积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亩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合计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亩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烘干中心用地情况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本次需要用地面积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vertAlign w:val="superscript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表3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现有可用厂房面积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vertAlign w:val="superscript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照片+图纸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现有可用建设面积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vertAlign w:val="superscript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可申请建设面积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vertAlign w:val="superscript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烘干中心用电情况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本次需求的配电功率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kW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表3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本次需求的配电容量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kVA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表3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现有可用的配电容量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kVA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可申请的配电容量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kVA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项目测算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投资总额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万元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表3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申请财政额度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万元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承诺自筹额度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万元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自筹资金比例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%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自筹资金到位时间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年-月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月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配套设施承诺函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作为验收依据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烘干中心完成日期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年-月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月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/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rPr>
          <w:trHeight w:val="30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89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其它补充说明：</w:t>
            </w:r>
          </w:p>
        </w:tc>
      </w:tr>
    </w:tbl>
    <w:p>
      <w:pPr>
        <w:adjustRightInd w:val="0"/>
        <w:snapToGrid w:val="0"/>
        <w:spacing w:after="297" w:afterLines="50"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eastAsia="zh-CN"/>
        </w:rPr>
      </w:pPr>
    </w:p>
    <w:p>
      <w:pPr>
        <w:adjustRightInd w:val="0"/>
        <w:snapToGrid w:val="0"/>
        <w:spacing w:after="297" w:afterLines="50" w:line="500" w:lineRule="exact"/>
        <w:jc w:val="center"/>
        <w:rPr>
          <w:rFonts w:hint="eastAsia" w:ascii="仿宋" w:hAnsi="仿宋" w:eastAsia="仿宋" w:cs="仿宋"/>
          <w:b/>
          <w:bCs w:val="0"/>
          <w:sz w:val="44"/>
          <w:szCs w:val="44"/>
          <w:highlight w:val="none"/>
        </w:rPr>
      </w:pPr>
      <w:r>
        <w:rPr>
          <w:rFonts w:hint="eastAsia" w:ascii="仿宋" w:hAnsi="仿宋" w:eastAsia="仿宋" w:cs="仿宋"/>
          <w:b/>
          <w:bCs w:val="0"/>
          <w:sz w:val="44"/>
          <w:szCs w:val="44"/>
          <w:highlight w:val="none"/>
          <w:lang w:eastAsia="zh-CN"/>
        </w:rPr>
        <w:t>项目申报表之</w:t>
      </w:r>
      <w:r>
        <w:rPr>
          <w:rFonts w:hint="eastAsia" w:ascii="仿宋" w:hAnsi="仿宋" w:eastAsia="仿宋" w:cs="仿宋"/>
          <w:b/>
          <w:bCs w:val="0"/>
          <w:sz w:val="44"/>
          <w:szCs w:val="44"/>
          <w:highlight w:val="none"/>
        </w:rPr>
        <w:t>3  烘干中心投资概况表</w:t>
      </w:r>
    </w:p>
    <w:p>
      <w:pPr>
        <w:pStyle w:val="2"/>
        <w:numPr>
          <w:ilvl w:val="3"/>
          <w:numId w:val="0"/>
        </w:numPr>
        <w:ind w:leftChars="0"/>
        <w:rPr>
          <w:rFonts w:hint="eastAsia"/>
        </w:rPr>
      </w:pPr>
    </w:p>
    <w:tbl>
      <w:tblPr>
        <w:tblStyle w:val="6"/>
        <w:tblW w:w="505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134"/>
        <w:gridCol w:w="798"/>
        <w:gridCol w:w="1032"/>
        <w:gridCol w:w="924"/>
        <w:gridCol w:w="962"/>
        <w:gridCol w:w="790"/>
        <w:gridCol w:w="1003"/>
        <w:gridCol w:w="891"/>
        <w:gridCol w:w="957"/>
        <w:gridCol w:w="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申报单位</w:t>
            </w:r>
          </w:p>
        </w:tc>
        <w:tc>
          <w:tcPr>
            <w:tcW w:w="4114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640" w:hRule="atLeast"/>
        </w:trPr>
        <w:tc>
          <w:tcPr>
            <w:tcW w:w="230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干燥机</w:t>
            </w:r>
          </w:p>
        </w:tc>
        <w:tc>
          <w:tcPr>
            <w:tcW w:w="634" w:type="pct"/>
            <w:vMerge w:val="restart"/>
            <w:tcBorders>
              <w:top w:val="nil"/>
              <w:left w:val="nil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/>
              <w:snapToGrid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项  目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产能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吨/天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功率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kW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单价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万元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总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产能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吨/天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金额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合计功率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kW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15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 xml:space="preserve">干燥机1 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台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万元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15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干燥机2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台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15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干燥机3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台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15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监测系统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套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0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合计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916" w:hRule="atLeast"/>
        </w:trPr>
        <w:tc>
          <w:tcPr>
            <w:tcW w:w="230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辅助设施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/>
              <w:snapToGrid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项  目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5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5"/>
                <w:szCs w:val="15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5"/>
                <w:szCs w:val="15"/>
                <w:highlight w:val="none"/>
              </w:rPr>
              <w:t>产能（容量）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5"/>
                <w:szCs w:val="15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15"/>
                <w:szCs w:val="15"/>
                <w:highlight w:val="none"/>
              </w:rPr>
              <w:t>吨/小时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15"/>
                <w:szCs w:val="15"/>
                <w:highlight w:val="none"/>
                <w:lang w:eastAsia="zh-CN"/>
              </w:rPr>
              <w:t>、吨）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功率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kW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5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单价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万元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5"/>
                <w:szCs w:val="15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5"/>
                <w:szCs w:val="15"/>
                <w:highlight w:val="none"/>
                <w:lang w:eastAsia="zh-CN"/>
              </w:rPr>
              <w:t>总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15"/>
                <w:szCs w:val="15"/>
                <w:highlight w:val="none"/>
              </w:rPr>
              <w:t>产能（容量）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5"/>
                <w:szCs w:val="15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15"/>
                <w:szCs w:val="15"/>
                <w:highlight w:val="none"/>
              </w:rPr>
              <w:t>吨/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15"/>
                <w:szCs w:val="15"/>
                <w:highlight w:val="none"/>
                <w:lang w:eastAsia="zh-CN"/>
              </w:rPr>
              <w:t>小时、吨）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金额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万元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合计功率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</w:rPr>
              <w:t>kW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0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集中进出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粮系统</w:t>
            </w:r>
          </w:p>
        </w:tc>
        <w:tc>
          <w:tcPr>
            <w:tcW w:w="446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套</w:t>
            </w:r>
          </w:p>
        </w:tc>
        <w:tc>
          <w:tcPr>
            <w:tcW w:w="577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17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8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42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61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98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15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除尘装置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套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15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湿谷仓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个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0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干谷仓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个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0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合计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15" w:hRule="atLeast"/>
        </w:trPr>
        <w:tc>
          <w:tcPr>
            <w:tcW w:w="230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用地情况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/>
              <w:snapToGrid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项目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面积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superscript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单价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万元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金额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万元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0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干燥机占地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144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0.1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14.4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0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除尘间占地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108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0.05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5.4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0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清理区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144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0.1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14.4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0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湿谷缓存区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108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0.05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5.4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0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干谷暂存区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108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0.05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5.4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0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合计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612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45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15" w:hRule="atLeast"/>
        </w:trPr>
        <w:tc>
          <w:tcPr>
            <w:tcW w:w="230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配电情况</w:t>
            </w:r>
          </w:p>
        </w:tc>
        <w:tc>
          <w:tcPr>
            <w:tcW w:w="634" w:type="pct"/>
            <w:vMerge w:val="restar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/>
              <w:snapToGrid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项目</w:t>
            </w:r>
          </w:p>
        </w:tc>
        <w:tc>
          <w:tcPr>
            <w:tcW w:w="446" w:type="pct"/>
            <w:vMerge w:val="restar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容量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kVA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577" w:type="pct"/>
            <w:vMerge w:val="restar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单价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万元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498" w:type="pct"/>
            <w:vMerge w:val="restar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金额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万元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15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变压器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15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配电（电线）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00" w:hRule="atLeast"/>
        </w:trPr>
        <w:tc>
          <w:tcPr>
            <w:tcW w:w="230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合计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315" w:hRule="atLeast"/>
        </w:trPr>
        <w:tc>
          <w:tcPr>
            <w:tcW w:w="23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总计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3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pct"/>
          <w:trHeight w:val="984" w:hRule="atLeast"/>
        </w:trPr>
        <w:tc>
          <w:tcPr>
            <w:tcW w:w="4978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adjustRightInd w:val="0"/>
              <w:snapToGrid w:val="0"/>
              <w:spacing w:line="240" w:lineRule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注：1.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30吨（含）以上的烘干中心，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本表建设内容为必选项，且作为验收依据。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30吨（不含）以下的干燥机栏建设内容为必选项；可移动式烘干点此表不用填。</w:t>
            </w:r>
          </w:p>
          <w:p>
            <w:pPr>
              <w:pStyle w:val="8"/>
              <w:adjustRightInd w:val="0"/>
              <w:snapToGrid w:val="0"/>
              <w:spacing w:line="240" w:lineRule="auto"/>
              <w:ind w:firstLine="420" w:firstLineChars="200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2.湿谷仓容量应为日烘干能力的1.5倍或以上，干谷仓容量应为日烘干能力的1倍或以上。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上述是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每10吨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用地情况参考值，各主体需根据实际情况调整。</w:t>
            </w:r>
          </w:p>
          <w:p>
            <w:pPr>
              <w:widowControl/>
              <w:adjustRightInd w:val="0"/>
              <w:snapToGrid w:val="0"/>
              <w:spacing w:line="240" w:lineRule="auto"/>
              <w:ind w:firstLine="420" w:firstLineChars="200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申报主体的其它补充说明：</w:t>
            </w:r>
          </w:p>
        </w:tc>
      </w:tr>
    </w:tbl>
    <w:p>
      <w:pPr>
        <w:pStyle w:val="2"/>
        <w:numPr>
          <w:ilvl w:val="3"/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2"/>
        <w:numPr>
          <w:ilvl w:val="3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84" w:right="1474" w:bottom="113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宋体-简">
    <w:altName w:val="宋体"/>
    <w:panose1 w:val="020108000400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  <w:b/>
      </w:r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b w:val="0"/>
        <w:i w:val="0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1Y2E1ZmZjNTM1ZDM3ZWU4MWI2ZDY0MmVmOGFmNDYifQ=="/>
  </w:docVars>
  <w:rsids>
    <w:rsidRoot w:val="327F0344"/>
    <w:rsid w:val="10F06730"/>
    <w:rsid w:val="2117248E"/>
    <w:rsid w:val="21667BC5"/>
    <w:rsid w:val="26BF0338"/>
    <w:rsid w:val="27B15475"/>
    <w:rsid w:val="283F26BC"/>
    <w:rsid w:val="2AF87996"/>
    <w:rsid w:val="2C6D6AC1"/>
    <w:rsid w:val="2EB850D3"/>
    <w:rsid w:val="327F0344"/>
    <w:rsid w:val="376C4B50"/>
    <w:rsid w:val="37735EDE"/>
    <w:rsid w:val="3ABA3748"/>
    <w:rsid w:val="3D140D82"/>
    <w:rsid w:val="4061546E"/>
    <w:rsid w:val="42980AD0"/>
    <w:rsid w:val="46BF3B27"/>
    <w:rsid w:val="4EE31BC8"/>
    <w:rsid w:val="55CB37CB"/>
    <w:rsid w:val="5A8F6996"/>
    <w:rsid w:val="65A2780B"/>
    <w:rsid w:val="67982C74"/>
    <w:rsid w:val="6BC56001"/>
    <w:rsid w:val="70813D11"/>
    <w:rsid w:val="7836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/>
      <w:adjustRightInd w:val="0"/>
      <w:spacing w:line="288" w:lineRule="auto"/>
      <w:ind w:firstLine="640" w:firstLineChars="200"/>
      <w:jc w:val="left"/>
      <w:textAlignment w:val="baseline"/>
      <w:outlineLvl w:val="0"/>
    </w:pPr>
    <w:rPr>
      <w:rFonts w:ascii="方正小标宋_GBK" w:hAnsi="方正小标宋_GBK" w:eastAsia="黑体" w:cs="Times New Roman"/>
      <w:spacing w:val="20"/>
      <w:kern w:val="44"/>
      <w:sz w:val="36"/>
      <w:szCs w:val="20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Lines="0" w:beforeAutospacing="0" w:afterLines="0" w:afterAutospacing="0" w:line="240" w:lineRule="auto"/>
      <w:ind w:left="864" w:hanging="864"/>
      <w:outlineLvl w:val="3"/>
    </w:pPr>
    <w:rPr>
      <w:rFonts w:ascii="Arial" w:hAnsi="Arial" w:eastAsia="宋体-简" w:cs="Times New Roman"/>
      <w:sz w:val="21"/>
      <w:szCs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BodyText"/>
    <w:basedOn w:val="1"/>
    <w:qFormat/>
    <w:uiPriority w:val="0"/>
    <w:rPr>
      <w:rFonts w:ascii="Times New Roman" w:hAnsi="Times New Roman" w:eastAsia="宋体" w:cs="Times New Roman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3968</Words>
  <Characters>4136</Characters>
  <Lines>0</Lines>
  <Paragraphs>0</Paragraphs>
  <TotalTime>2</TotalTime>
  <ScaleCrop>false</ScaleCrop>
  <LinksUpToDate>false</LinksUpToDate>
  <CharactersWithSpaces>4335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2023-07-13T00:37:00Z</dcterms:created>
  <dc:creator>彬</dc:creator>
  <cp:lastModifiedBy>彬</cp:lastModifiedBy>
  <cp:lastPrinted>2023-07-13T03:30:00Z</cp:lastPrinted>
  <dcterms:modified xsi:type="dcterms:W3CDTF">2023-07-14T00:47:53Z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0B54A26AC7E849D1BB79A384BB5C0000_11</vt:lpwstr>
  </property>
</Properties>
</file>